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CCD8" w14:textId="77777777" w:rsidR="00813913" w:rsidRDefault="00813913" w:rsidP="00813913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Информация о юридическом лице, с которым оценщики заключили трудовой договор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7"/>
      </w:tblGrid>
      <w:tr w:rsidR="00813913" w14:paraId="5AD43BE4" w14:textId="77777777" w:rsidTr="00222E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64B52" w14:textId="77777777" w:rsidR="00813913" w:rsidRDefault="00813913" w:rsidP="00222EDE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Документы ДСО</w:t>
              </w:r>
            </w:hyperlink>
            <w:r>
              <w:t> /  </w:t>
            </w:r>
            <w:hyperlink r:id="rId7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Информационные документы</w:t>
              </w:r>
            </w:hyperlink>
          </w:p>
        </w:tc>
      </w:tr>
    </w:tbl>
    <w:p w14:paraId="1B0A6F07" w14:textId="7DE2C0E2" w:rsidR="00813913" w:rsidRDefault="00813913" w:rsidP="00813913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 юридическом лице, с которым оценщики заключили трудовой договор, в том числе о соответствии этого юридического лица требованиям Закона об оценочной деятельности</w:t>
      </w:r>
      <w:r w:rsidR="00A414DC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доступна</w:t>
      </w:r>
      <w:r>
        <w:rPr>
          <w:rStyle w:val="a6"/>
          <w:rFonts w:ascii="Tahoma" w:hAnsi="Tahoma" w:cs="Tahoma"/>
          <w:color w:val="000000"/>
          <w:sz w:val="20"/>
          <w:szCs w:val="20"/>
        </w:rPr>
        <w:t> в </w:t>
      </w:r>
      <w:hyperlink r:id="rId8" w:history="1">
        <w:r>
          <w:rPr>
            <w:rStyle w:val="a6"/>
            <w:rFonts w:ascii="Tahoma" w:hAnsi="Tahoma" w:cs="Tahoma"/>
            <w:color w:val="000000"/>
            <w:sz w:val="20"/>
            <w:szCs w:val="20"/>
            <w:u w:val="single"/>
            <w:bdr w:val="none" w:sz="0" w:space="0" w:color="auto" w:frame="1"/>
          </w:rPr>
          <w:t>Сведениях из реестра членов ДСО</w:t>
        </w:r>
      </w:hyperlink>
    </w:p>
    <w:p w14:paraId="482EAECD" w14:textId="6D0AB1AC" w:rsidR="003974D1" w:rsidRDefault="003974D1" w:rsidP="002D4C00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</w:p>
    <w:sectPr w:rsidR="003974D1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C00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974D1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178E0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2F8E"/>
    <w:rsid w:val="007C7BC3"/>
    <w:rsid w:val="007D3020"/>
    <w:rsid w:val="007D3737"/>
    <w:rsid w:val="007D3903"/>
    <w:rsid w:val="007D3D7A"/>
    <w:rsid w:val="007D5B4D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913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47B83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1738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14DC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76DD7"/>
    <w:rsid w:val="00A82932"/>
    <w:rsid w:val="00A82F1C"/>
    <w:rsid w:val="00A8374D"/>
    <w:rsid w:val="00A9081B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05CA9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  <w:style w:type="character" w:styleId="a6">
    <w:name w:val="Emphasis"/>
    <w:basedOn w:val="a0"/>
    <w:uiPriority w:val="20"/>
    <w:qFormat/>
    <w:rsid w:val="007C2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65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8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5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odso.ru/01.01.03/plist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rodso.ru/01.01.04.08/lis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rodso.ru/01.01.04/plist.aspx" TargetMode="External"/><Relationship Id="rId5" Type="http://schemas.openxmlformats.org/officeDocument/2006/relationships/hyperlink" Target="http://srodso.ru/01.01/23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rodso.ru/01/default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19</cp:revision>
  <dcterms:created xsi:type="dcterms:W3CDTF">2014-07-07T11:47:00Z</dcterms:created>
  <dcterms:modified xsi:type="dcterms:W3CDTF">2024-10-21T12:52:00Z</dcterms:modified>
</cp:coreProperties>
</file>