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1DB" w:rsidRPr="00C76586" w:rsidRDefault="009B61DB" w:rsidP="009B61DB">
      <w:pPr>
        <w:jc w:val="right"/>
        <w:rPr>
          <w:rFonts w:ascii="Times New Roman" w:hAnsi="Times New Roman" w:cs="Times New Roman"/>
        </w:rPr>
      </w:pPr>
      <w:r w:rsidRPr="00A02F45">
        <w:rPr>
          <w:rFonts w:ascii="Times New Roman" w:hAnsi="Times New Roman" w:cs="Times New Roman"/>
        </w:rPr>
        <w:tab/>
      </w:r>
      <w:r w:rsidRPr="00C76586">
        <w:rPr>
          <w:rFonts w:ascii="Times New Roman" w:hAnsi="Times New Roman" w:cs="Times New Roman"/>
        </w:rPr>
        <w:t>УТВЕРЖДЕНО:</w:t>
      </w:r>
    </w:p>
    <w:p w:rsidR="009B61DB" w:rsidRPr="00C76586" w:rsidRDefault="009B61DB" w:rsidP="009B61DB">
      <w:pPr>
        <w:jc w:val="right"/>
        <w:rPr>
          <w:rFonts w:ascii="Times New Roman" w:hAnsi="Times New Roman" w:cs="Times New Roman"/>
          <w:color w:val="000000"/>
          <w:sz w:val="20"/>
          <w:szCs w:val="16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Решением Президиума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Некоммерческого партнерства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СРО «Деловой Союз Оценщиков»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(Протокол № 8.1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от  03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марта 2011 года)</w:t>
      </w:r>
    </w:p>
    <w:p w:rsidR="009B61DB" w:rsidRPr="00C76586" w:rsidRDefault="009B61DB" w:rsidP="009B61DB">
      <w:pPr>
        <w:jc w:val="right"/>
        <w:rPr>
          <w:rFonts w:ascii="Times New Roman" w:hAnsi="Times New Roman" w:cs="Times New Roman"/>
        </w:rPr>
      </w:pP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с изменениями и дополнениями,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 w:cs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 w:cs="Times New Roman"/>
          <w:color w:val="000000"/>
          <w:sz w:val="20"/>
          <w:szCs w:val="16"/>
        </w:rPr>
        <w:br/>
        <w:t>(Протокол №59 от  10 августа 2015 года)</w:t>
      </w:r>
    </w:p>
    <w:p w:rsidR="009B61DB" w:rsidRPr="00C76586" w:rsidRDefault="009B61DB" w:rsidP="009B61DB">
      <w:pPr>
        <w:tabs>
          <w:tab w:val="left" w:pos="6408"/>
        </w:tabs>
        <w:rPr>
          <w:rFonts w:ascii="Times New Roman" w:hAnsi="Times New Roman" w:cs="Times New Roman"/>
        </w:rPr>
      </w:pPr>
    </w:p>
    <w:p w:rsidR="009B61DB" w:rsidRDefault="009B61DB" w:rsidP="009B61DB">
      <w:pPr>
        <w:pStyle w:val="Style26"/>
        <w:widowControl/>
        <w:spacing w:after="240"/>
        <w:jc w:val="right"/>
        <w:rPr>
          <w:rStyle w:val="FontStyle101"/>
        </w:rPr>
      </w:pPr>
      <w:r w:rsidRPr="00C76586">
        <w:rPr>
          <w:rFonts w:ascii="Times New Roman" w:hAnsi="Times New Roman"/>
          <w:color w:val="000000"/>
          <w:sz w:val="20"/>
          <w:szCs w:val="16"/>
        </w:rPr>
        <w:t xml:space="preserve">с изменениями и дополнениями,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 xml:space="preserve">утверждено </w:t>
      </w:r>
      <w:proofErr w:type="gramStart"/>
      <w:r w:rsidRPr="00C76586">
        <w:rPr>
          <w:rFonts w:ascii="Times New Roman" w:hAnsi="Times New Roman"/>
          <w:color w:val="000000"/>
          <w:sz w:val="20"/>
          <w:szCs w:val="16"/>
        </w:rPr>
        <w:t>Решением  Президиума</w:t>
      </w:r>
      <w:proofErr w:type="gramEnd"/>
      <w:r w:rsidRPr="00C76586"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Некоммерческого партнерства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СРО «Деловой Союз Оценщиков»</w:t>
      </w:r>
      <w:r w:rsidRPr="00C76586">
        <w:rPr>
          <w:rFonts w:ascii="Times New Roman" w:hAnsi="Times New Roman"/>
          <w:color w:val="000000"/>
          <w:sz w:val="20"/>
          <w:szCs w:val="16"/>
        </w:rPr>
        <w:br/>
        <w:t>(Протокол №7 от  10 апреля 2023 года)</w:t>
      </w:r>
    </w:p>
    <w:p w:rsidR="00287146" w:rsidRPr="00100EEF" w:rsidRDefault="00287146" w:rsidP="00287146">
      <w:pPr>
        <w:spacing w:after="240"/>
        <w:jc w:val="right"/>
        <w:rPr>
          <w:b/>
        </w:rPr>
      </w:pPr>
    </w:p>
    <w:p w:rsidR="00287146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474519" w:rsidRDefault="00287146" w:rsidP="00287146">
      <w:pPr>
        <w:pStyle w:val="Web1"/>
        <w:spacing w:before="0" w:beforeAutospacing="0" w:after="240" w:afterAutospacing="0"/>
        <w:jc w:val="center"/>
        <w:rPr>
          <w:b/>
        </w:rPr>
      </w:pPr>
    </w:p>
    <w:p w:rsidR="00287146" w:rsidRPr="00FC2363" w:rsidRDefault="00287146" w:rsidP="00287146">
      <w:pPr>
        <w:pStyle w:val="Web1"/>
        <w:spacing w:before="0" w:beforeAutospacing="0" w:after="240" w:afterAutospacing="0"/>
        <w:rPr>
          <w:b/>
          <w:sz w:val="32"/>
          <w:szCs w:val="32"/>
        </w:rPr>
      </w:pPr>
      <w:r w:rsidRPr="00FC2363">
        <w:rPr>
          <w:b/>
          <w:sz w:val="32"/>
          <w:szCs w:val="32"/>
        </w:rPr>
        <w:t xml:space="preserve">СТАНДАРТ </w:t>
      </w:r>
      <w:r>
        <w:rPr>
          <w:b/>
          <w:sz w:val="32"/>
          <w:szCs w:val="32"/>
        </w:rPr>
        <w:t xml:space="preserve">ОЦЕНКИ </w:t>
      </w:r>
      <w:r w:rsidRPr="00FC2363">
        <w:rPr>
          <w:b/>
          <w:sz w:val="32"/>
          <w:szCs w:val="32"/>
        </w:rPr>
        <w:t>СРО «ДЕЛОВОЙ СОЮЗ ОЦЕНЩИКОВ»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FontStyle101"/>
          <w:sz w:val="32"/>
          <w:szCs w:val="32"/>
        </w:rPr>
        <w:t>ОСТ ДСО 2.0</w:t>
      </w:r>
      <w:r w:rsidRPr="00287146">
        <w:rPr>
          <w:rStyle w:val="FontStyle101"/>
          <w:sz w:val="32"/>
          <w:szCs w:val="32"/>
        </w:rPr>
        <w:t>1</w:t>
      </w:r>
    </w:p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287146" w:rsidRDefault="00287146" w:rsidP="00287146">
      <w:pPr>
        <w:spacing w:after="240"/>
        <w:rPr>
          <w:rFonts w:ascii="Times New Roman" w:hAnsi="Times New Roman" w:cs="Times New Roman"/>
        </w:rPr>
      </w:pPr>
      <w:bookmarkStart w:id="0" w:name="_GoBack"/>
      <w:r w:rsidRPr="00287146">
        <w:rPr>
          <w:rStyle w:val="FontStyle101"/>
          <w:sz w:val="32"/>
          <w:szCs w:val="32"/>
        </w:rPr>
        <w:t>«</w:t>
      </w:r>
      <w:r w:rsidRPr="00287146"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  <w:proofErr w:type="spellStart"/>
      <w:r w:rsidR="004A4038" w:rsidRPr="00287146">
        <w:rPr>
          <w:rFonts w:ascii="Times New Roman" w:hAnsi="Times New Roman" w:cs="Times New Roman"/>
          <w:b/>
          <w:bCs/>
          <w:sz w:val="32"/>
          <w:szCs w:val="32"/>
        </w:rPr>
        <w:t>труктура</w:t>
      </w:r>
      <w:proofErr w:type="spellEnd"/>
      <w:r w:rsidRPr="00287146">
        <w:rPr>
          <w:rFonts w:ascii="Times New Roman" w:hAnsi="Times New Roman" w:cs="Times New Roman"/>
          <w:b/>
          <w:bCs/>
          <w:sz w:val="32"/>
          <w:szCs w:val="32"/>
        </w:rPr>
        <w:t xml:space="preserve"> стандартов оценки</w:t>
      </w:r>
      <w:r w:rsidRPr="00287146">
        <w:rPr>
          <w:rFonts w:ascii="Times New Roman" w:hAnsi="Times New Roman" w:cs="Times New Roman"/>
          <w:b/>
          <w:sz w:val="32"/>
          <w:szCs w:val="32"/>
        </w:rPr>
        <w:t xml:space="preserve"> СРО «Деловой Союз Оценщиков»</w:t>
      </w:r>
      <w:r w:rsidRPr="00287146">
        <w:rPr>
          <w:rFonts w:ascii="Times New Roman" w:hAnsi="Times New Roman" w:cs="Times New Roman"/>
          <w:b/>
          <w:bCs/>
          <w:sz w:val="32"/>
          <w:szCs w:val="32"/>
        </w:rPr>
        <w:t xml:space="preserve"> и основные понятия, используемые в стандартах оценки</w:t>
      </w:r>
      <w:r w:rsidRPr="00287146">
        <w:rPr>
          <w:rStyle w:val="FontStyle101"/>
          <w:sz w:val="32"/>
          <w:szCs w:val="32"/>
        </w:rPr>
        <w:t>»</w:t>
      </w:r>
    </w:p>
    <w:bookmarkEnd w:id="0"/>
    <w:p w:rsidR="00287146" w:rsidRPr="00474519" w:rsidRDefault="00287146" w:rsidP="00287146">
      <w:pPr>
        <w:spacing w:after="240"/>
        <w:rPr>
          <w:rFonts w:ascii="Times New Roman" w:hAnsi="Times New Roman" w:cs="Times New Roman"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Default="00287146" w:rsidP="00287146">
      <w:pPr>
        <w:spacing w:after="240"/>
        <w:jc w:val="center"/>
        <w:rPr>
          <w:b/>
        </w:rPr>
      </w:pPr>
    </w:p>
    <w:p w:rsidR="00287146" w:rsidRPr="00474519" w:rsidRDefault="00287146" w:rsidP="00287146">
      <w:pPr>
        <w:spacing w:after="240"/>
        <w:jc w:val="center"/>
        <w:rPr>
          <w:rFonts w:ascii="Times New Roman" w:hAnsi="Times New Roman" w:cs="Times New Roman"/>
          <w:b/>
        </w:rPr>
      </w:pP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  <w:r w:rsidRPr="00474519">
        <w:rPr>
          <w:rStyle w:val="FontStyle37"/>
          <w:b w:val="0"/>
          <w:smallCaps/>
        </w:rPr>
        <w:t xml:space="preserve">Введен в </w:t>
      </w:r>
      <w:r w:rsidRPr="00C20E5C">
        <w:rPr>
          <w:rStyle w:val="FontStyle37"/>
          <w:b w:val="0"/>
          <w:smallCaps/>
        </w:rPr>
        <w:t>20</w:t>
      </w:r>
      <w:r w:rsidRPr="009B61DB">
        <w:rPr>
          <w:rStyle w:val="FontStyle37"/>
          <w:b w:val="0"/>
          <w:smallCaps/>
        </w:rPr>
        <w:t>2</w:t>
      </w:r>
      <w:r w:rsidR="009B61DB">
        <w:rPr>
          <w:rStyle w:val="FontStyle37"/>
          <w:b w:val="0"/>
          <w:smallCaps/>
        </w:rPr>
        <w:t>3</w:t>
      </w:r>
      <w:r w:rsidRPr="00C20E5C">
        <w:rPr>
          <w:rStyle w:val="FontStyle37"/>
          <w:b w:val="0"/>
          <w:smallCaps/>
        </w:rPr>
        <w:t xml:space="preserve"> г.</w:t>
      </w:r>
    </w:p>
    <w:p w:rsidR="00287146" w:rsidRPr="00FC2363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  <w:sz w:val="32"/>
          <w:szCs w:val="32"/>
        </w:rPr>
      </w:pPr>
      <w:r w:rsidRPr="00FC2363">
        <w:rPr>
          <w:rStyle w:val="FontStyle37"/>
          <w:b w:val="0"/>
          <w:smallCaps/>
          <w:sz w:val="32"/>
          <w:szCs w:val="32"/>
        </w:rPr>
        <w:lastRenderedPageBreak/>
        <w:t>Общие положения</w:t>
      </w:r>
    </w:p>
    <w:p w:rsidR="00287146" w:rsidRPr="00474519" w:rsidRDefault="00287146" w:rsidP="00287146">
      <w:pPr>
        <w:pStyle w:val="Style2"/>
        <w:widowControl/>
        <w:spacing w:after="240" w:line="240" w:lineRule="auto"/>
        <w:jc w:val="center"/>
        <w:rPr>
          <w:rStyle w:val="FontStyle37"/>
          <w:b w:val="0"/>
          <w:smallCaps/>
        </w:rPr>
      </w:pP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Предисловие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1. Разработан и внесен Экспертным советом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2. Утвержден и введен в действие решением Исполнительной дирекции ДСО.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3. Введен в 2022 г.</w:t>
      </w:r>
    </w:p>
    <w:p w:rsidR="00287146" w:rsidRPr="00FC2363" w:rsidRDefault="00287146" w:rsidP="00287146">
      <w:pPr>
        <w:pStyle w:val="Style2"/>
        <w:widowControl/>
        <w:spacing w:after="240" w:line="240" w:lineRule="auto"/>
        <w:rPr>
          <w:rStyle w:val="FontStyle37"/>
          <w:b w:val="0"/>
          <w:smallCaps/>
        </w:rPr>
      </w:pPr>
      <w:r w:rsidRPr="00FC2363">
        <w:rPr>
          <w:rStyle w:val="FontStyle37"/>
          <w:b w:val="0"/>
          <w:smallCaps/>
        </w:rPr>
        <w:t>Ссылка на стандарты</w:t>
      </w:r>
    </w:p>
    <w:p w:rsidR="00287146" w:rsidRPr="00183B74" w:rsidRDefault="00287146" w:rsidP="0028714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Настоящий стандарт был разработан в соответствии с требованиями: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Закона №135-ФЗ от 29 июля </w:t>
      </w:r>
      <w:smartTag w:uri="urn:schemas-microsoft-com:office:smarttags" w:element="metricconverter">
        <w:smartTagPr>
          <w:attr w:name="ProductID" w:val="1998 г"/>
        </w:smartTagPr>
        <w:r w:rsidRPr="00183B74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183B74">
        <w:rPr>
          <w:rFonts w:ascii="Times New Roman" w:hAnsi="Times New Roman" w:cs="Times New Roman"/>
          <w:sz w:val="24"/>
          <w:szCs w:val="24"/>
        </w:rPr>
        <w:t xml:space="preserve">. «Об оценочной деятельности в Российской Федерации», 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«Виды стоимости (ФСО II)», утвержденного приказом Минэкономразвития России от 14 апреля 2022 г. № 200 (далее - ФСО 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«Процесс оценки (ФСО III)», утвержденного приказом Минэкономразвития России от 14 апреля 2022 г. № 200 (далее - ФСО III);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«Задание на оценку (ФСО IV)», утвержденного приказом Минэкономразвития России от 14 апреля 2022 г. № 200 (далее - ФСО IV);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«Подходы и методы оценки (ФСО V)», утвержденного приказом Минэкономразвития России от 14 апреля 2022 г. № 200 (далее - ФСО V);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«Отчет об оценке (ФСО VI)», утвержденного приказом Минэкономразвития России от 14 апреля 2022 г. № 200 (далее - ФСО VI);</w:t>
      </w:r>
    </w:p>
    <w:p w:rsidR="00287146" w:rsidRPr="00183B74" w:rsidRDefault="00287146" w:rsidP="002871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«Порядок проведения экспертизы, требования к экспертному заключению и порядку его утверждения (ФСО № 5)», утвержденного приказом Минэкономразвития России от 4 июля 2011 г. № 328.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недвижимости (ФСО № 7)», утвержденного Приказом Минэкономразвития РФ от 25.09.2014 №611;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бизнеса (ФСО № 8)», утвержденного Приказом Минэкономразвития РФ от 01.06.2015 № 326;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для целей залога (ФСО № 9)», утвержденного Приказом Минэкономразвития РФ от 01.06.2015 № 327;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>Федерального стандарта оценки «Оценка стоимости машин и оборудования (ФСО № 10)», утвержденного Приказом Минэкономразвития РФ от 01.06.2015 № 328;</w:t>
      </w:r>
    </w:p>
    <w:p w:rsidR="00287146" w:rsidRPr="00183B74" w:rsidRDefault="00287146" w:rsidP="00287146">
      <w:pPr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B74">
        <w:rPr>
          <w:rFonts w:ascii="Times New Roman" w:hAnsi="Times New Roman" w:cs="Times New Roman"/>
          <w:sz w:val="24"/>
          <w:szCs w:val="24"/>
        </w:rPr>
        <w:t xml:space="preserve">Федерального стандарта оценки «Оценка нематериальных активов и интеллектуальной собственности (ФСО </w:t>
      </w:r>
      <w:r w:rsidRPr="00183B74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83B74">
        <w:rPr>
          <w:rFonts w:ascii="Times New Roman" w:hAnsi="Times New Roman" w:cs="Times New Roman"/>
          <w:sz w:val="24"/>
          <w:szCs w:val="24"/>
        </w:rPr>
        <w:t>)», утвержденного Приказом Минэкономразвития РФ от 30.11.2022 № 659;</w:t>
      </w: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</w:pPr>
    </w:p>
    <w:p w:rsidR="00287146" w:rsidRPr="00183B74" w:rsidRDefault="00287146" w:rsidP="00287146">
      <w:pPr>
        <w:pStyle w:val="Style2"/>
        <w:widowControl/>
        <w:spacing w:after="240" w:line="240" w:lineRule="auto"/>
        <w:rPr>
          <w:rStyle w:val="FontStyle37"/>
          <w:sz w:val="24"/>
          <w:szCs w:val="24"/>
        </w:rPr>
        <w:sectPr w:rsidR="00287146" w:rsidRPr="00183B74" w:rsidSect="00451FBD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87146" w:rsidRDefault="00287146" w:rsidP="00287146">
      <w:pPr>
        <w:pStyle w:val="Style19"/>
        <w:widowControl/>
        <w:numPr>
          <w:ilvl w:val="0"/>
          <w:numId w:val="1"/>
        </w:numPr>
        <w:tabs>
          <w:tab w:val="clear" w:pos="0"/>
          <w:tab w:val="num" w:pos="426"/>
        </w:tabs>
        <w:spacing w:before="120" w:after="240"/>
        <w:ind w:left="426" w:hanging="426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lastRenderedPageBreak/>
        <w:t>Введение</w:t>
      </w:r>
    </w:p>
    <w:p w:rsidR="00E72665" w:rsidRPr="00E72665" w:rsidRDefault="00E72665" w:rsidP="00E72665">
      <w:pPr>
        <w:pStyle w:val="a4"/>
        <w:numPr>
          <w:ilvl w:val="0"/>
          <w:numId w:val="1"/>
        </w:numPr>
        <w:tabs>
          <w:tab w:val="left" w:pos="426"/>
        </w:tabs>
        <w:spacing w:after="240"/>
        <w:ind w:left="0"/>
        <w:jc w:val="both"/>
        <w:rPr>
          <w:rStyle w:val="FontStyle67"/>
          <w:sz w:val="24"/>
          <w:szCs w:val="24"/>
        </w:rPr>
      </w:pPr>
      <w:r w:rsidRPr="00E72665">
        <w:rPr>
          <w:rFonts w:ascii="Times New Roman" w:hAnsi="Times New Roman" w:cs="Times New Roman"/>
          <w:sz w:val="24"/>
          <w:szCs w:val="24"/>
        </w:rPr>
        <w:t xml:space="preserve">В этих стандартах изложены требования к выполнению всех заданий по оценке, включая формулировку условий оценочного задания, </w:t>
      </w:r>
      <w:r>
        <w:rPr>
          <w:rFonts w:ascii="Times New Roman" w:hAnsi="Times New Roman" w:cs="Times New Roman"/>
          <w:sz w:val="24"/>
          <w:szCs w:val="24"/>
        </w:rPr>
        <w:t>виды стоимости</w:t>
      </w:r>
      <w:r w:rsidRPr="00E72665">
        <w:rPr>
          <w:rFonts w:ascii="Times New Roman" w:hAnsi="Times New Roman" w:cs="Times New Roman"/>
          <w:sz w:val="24"/>
          <w:szCs w:val="24"/>
        </w:rPr>
        <w:t xml:space="preserve"> оценки, подходы и методы оценки, а также требования к составлению отчета. Они разработаны для использования при проведении оценок любых видов активов и для любой цели оценки.</w:t>
      </w:r>
    </w:p>
    <w:p w:rsidR="00287146" w:rsidRPr="00183B74" w:rsidRDefault="00287146" w:rsidP="00287146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before="120" w:after="240"/>
        <w:ind w:left="426" w:hanging="426"/>
        <w:jc w:val="both"/>
        <w:rPr>
          <w:rStyle w:val="FontStyle67"/>
          <w:sz w:val="24"/>
          <w:szCs w:val="24"/>
        </w:rPr>
      </w:pPr>
      <w:r w:rsidRPr="00183B74">
        <w:rPr>
          <w:rStyle w:val="FontStyle67"/>
          <w:sz w:val="24"/>
          <w:szCs w:val="24"/>
        </w:rPr>
        <w:t>Сфера применения</w:t>
      </w:r>
    </w:p>
    <w:p w:rsidR="00287146" w:rsidRPr="00183B74" w:rsidRDefault="00E72665" w:rsidP="00287146">
      <w:pPr>
        <w:pStyle w:val="Style19"/>
        <w:widowControl/>
        <w:numPr>
          <w:ilvl w:val="0"/>
          <w:numId w:val="2"/>
        </w:numPr>
        <w:tabs>
          <w:tab w:val="clear" w:pos="0"/>
          <w:tab w:val="num" w:pos="426"/>
        </w:tabs>
        <w:spacing w:after="240"/>
        <w:ind w:left="425" w:hanging="425"/>
        <w:jc w:val="both"/>
        <w:rPr>
          <w:rStyle w:val="FontStyle67"/>
          <w:b w:val="0"/>
          <w:sz w:val="24"/>
          <w:szCs w:val="24"/>
        </w:rPr>
      </w:pPr>
      <w:r>
        <w:rPr>
          <w:rFonts w:ascii="Times New Roman" w:hAnsi="Times New Roman" w:cs="Times New Roman"/>
        </w:rPr>
        <w:t>Стандарты оценки определяют требования к порядку проведения оценки и осуществления оценочной деятельности.</w:t>
      </w:r>
      <w:r w:rsidR="00287146" w:rsidRPr="00183B74">
        <w:rPr>
          <w:rStyle w:val="FontStyle67"/>
          <w:b w:val="0"/>
          <w:sz w:val="24"/>
          <w:szCs w:val="24"/>
        </w:rPr>
        <w:t xml:space="preserve"> </w:t>
      </w:r>
    </w:p>
    <w:p w:rsidR="00287146" w:rsidRDefault="00287146"/>
    <w:p w:rsidR="00287146" w:rsidRDefault="00287146" w:rsidP="00287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146" w:rsidRPr="00E72665" w:rsidRDefault="00D029B8" w:rsidP="00D029B8">
      <w:pPr>
        <w:pStyle w:val="Style19"/>
        <w:widowControl/>
        <w:spacing w:before="120" w:after="240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3.0</w:t>
      </w:r>
      <w:r w:rsidR="00287146" w:rsidRPr="00E72665">
        <w:rPr>
          <w:rStyle w:val="FontStyle67"/>
          <w:sz w:val="24"/>
          <w:szCs w:val="24"/>
        </w:rPr>
        <w:t>. Структура стандартов оценки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29B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29B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тандарты оценки включают общие стандарты оценки и специальные стандарты оценки.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287146">
        <w:rPr>
          <w:rFonts w:ascii="Times New Roman" w:hAnsi="Times New Roman" w:cs="Times New Roman"/>
          <w:sz w:val="24"/>
          <w:szCs w:val="24"/>
        </w:rPr>
        <w:t>. Общие стандарты оценки определяют общие требования к порядку проведения оценки всех видов объектов оценки и экспертизы отчетов об оценке.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Общими стандартами оценки являются:</w:t>
      </w:r>
    </w:p>
    <w:p w:rsidR="00D029B8" w:rsidRPr="00D029B8" w:rsidRDefault="00D029B8" w:rsidP="00D029B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150" w:line="240" w:lineRule="auto"/>
        <w:jc w:val="both"/>
        <w:rPr>
          <w:rStyle w:val="FontStyle101"/>
          <w:b w:val="0"/>
          <w:bCs w:val="0"/>
          <w:sz w:val="24"/>
          <w:szCs w:val="24"/>
        </w:rPr>
      </w:pPr>
      <w:r w:rsidRPr="00D029B8">
        <w:rPr>
          <w:rFonts w:ascii="Times New Roman" w:hAnsi="Times New Roman" w:cs="Times New Roman"/>
          <w:sz w:val="24"/>
          <w:szCs w:val="24"/>
        </w:rPr>
        <w:t>С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тандарт оценки </w:t>
      </w:r>
      <w:r w:rsidRPr="00D029B8">
        <w:rPr>
          <w:rFonts w:ascii="Times New Roman" w:hAnsi="Times New Roman" w:cs="Times New Roman"/>
          <w:sz w:val="24"/>
          <w:szCs w:val="24"/>
        </w:rPr>
        <w:t>«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Структура стандартов оценки </w:t>
      </w:r>
      <w:r w:rsidRPr="00D029B8">
        <w:rPr>
          <w:rFonts w:ascii="Times New Roman" w:hAnsi="Times New Roman" w:cs="Times New Roman"/>
          <w:sz w:val="24"/>
          <w:szCs w:val="24"/>
        </w:rPr>
        <w:t xml:space="preserve">СРО «Деловой Союз Оценщиков» </w:t>
      </w:r>
      <w:r w:rsidR="00287146" w:rsidRPr="00D029B8">
        <w:rPr>
          <w:rFonts w:ascii="Times New Roman" w:hAnsi="Times New Roman" w:cs="Times New Roman"/>
          <w:sz w:val="24"/>
          <w:szCs w:val="24"/>
        </w:rPr>
        <w:t>и основные понятия, используемые в стандартах оценки</w:t>
      </w:r>
      <w:r w:rsidRPr="00D029B8">
        <w:rPr>
          <w:rFonts w:ascii="Times New Roman" w:hAnsi="Times New Roman" w:cs="Times New Roman"/>
          <w:sz w:val="24"/>
          <w:szCs w:val="24"/>
        </w:rPr>
        <w:t>»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 (</w:t>
      </w:r>
      <w:r w:rsidRPr="00D029B8">
        <w:rPr>
          <w:rStyle w:val="FontStyle101"/>
          <w:b w:val="0"/>
          <w:bCs w:val="0"/>
          <w:sz w:val="24"/>
          <w:szCs w:val="24"/>
        </w:rPr>
        <w:t>ОСТ ДСО 2.01)</w:t>
      </w:r>
    </w:p>
    <w:p w:rsidR="00287146" w:rsidRPr="00D029B8" w:rsidRDefault="00D029B8" w:rsidP="00D029B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тандарт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87146" w:rsidRPr="00D029B8">
        <w:rPr>
          <w:rFonts w:ascii="Times New Roman" w:hAnsi="Times New Roman" w:cs="Times New Roman"/>
          <w:sz w:val="24"/>
          <w:szCs w:val="24"/>
        </w:rPr>
        <w:t>Виды стоимости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 (</w:t>
      </w:r>
      <w:r w:rsidRPr="00D029B8">
        <w:rPr>
          <w:rStyle w:val="FontStyle101"/>
          <w:b w:val="0"/>
          <w:bCs w:val="0"/>
          <w:sz w:val="24"/>
          <w:szCs w:val="24"/>
        </w:rPr>
        <w:t>ОСТ ДСО 2.0</w:t>
      </w:r>
      <w:r>
        <w:rPr>
          <w:rStyle w:val="FontStyle101"/>
          <w:b w:val="0"/>
          <w:bCs w:val="0"/>
          <w:sz w:val="24"/>
          <w:szCs w:val="24"/>
        </w:rPr>
        <w:t>2</w:t>
      </w:r>
      <w:r w:rsidR="00287146" w:rsidRPr="00D029B8">
        <w:rPr>
          <w:rFonts w:ascii="Times New Roman" w:hAnsi="Times New Roman" w:cs="Times New Roman"/>
          <w:sz w:val="24"/>
          <w:szCs w:val="24"/>
        </w:rPr>
        <w:t>);</w:t>
      </w:r>
    </w:p>
    <w:p w:rsidR="00287146" w:rsidRPr="00D029B8" w:rsidRDefault="00D029B8" w:rsidP="00D029B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тандарт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87146" w:rsidRPr="00D029B8">
        <w:rPr>
          <w:rFonts w:ascii="Times New Roman" w:hAnsi="Times New Roman" w:cs="Times New Roman"/>
          <w:sz w:val="24"/>
          <w:szCs w:val="24"/>
        </w:rPr>
        <w:t>Процесс оценки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 (</w:t>
      </w:r>
      <w:r w:rsidRPr="00D029B8">
        <w:rPr>
          <w:rStyle w:val="FontStyle101"/>
          <w:b w:val="0"/>
          <w:bCs w:val="0"/>
          <w:sz w:val="24"/>
          <w:szCs w:val="24"/>
        </w:rPr>
        <w:t>ОСТ ДСО 2.0</w:t>
      </w:r>
      <w:r>
        <w:rPr>
          <w:rStyle w:val="FontStyle101"/>
          <w:b w:val="0"/>
          <w:bCs w:val="0"/>
          <w:sz w:val="24"/>
          <w:szCs w:val="24"/>
        </w:rPr>
        <w:t>3</w:t>
      </w:r>
      <w:r w:rsidR="00287146" w:rsidRPr="00D029B8">
        <w:rPr>
          <w:rFonts w:ascii="Times New Roman" w:hAnsi="Times New Roman" w:cs="Times New Roman"/>
          <w:sz w:val="24"/>
          <w:szCs w:val="24"/>
        </w:rPr>
        <w:t>);</w:t>
      </w:r>
    </w:p>
    <w:p w:rsidR="00287146" w:rsidRPr="00D029B8" w:rsidRDefault="00D029B8" w:rsidP="00D029B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тандарт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87146" w:rsidRPr="00D029B8">
        <w:rPr>
          <w:rFonts w:ascii="Times New Roman" w:hAnsi="Times New Roman" w:cs="Times New Roman"/>
          <w:sz w:val="24"/>
          <w:szCs w:val="24"/>
        </w:rPr>
        <w:t>Задание на оценку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 (</w:t>
      </w:r>
      <w:r w:rsidRPr="00D029B8">
        <w:rPr>
          <w:rStyle w:val="FontStyle101"/>
          <w:b w:val="0"/>
          <w:bCs w:val="0"/>
          <w:sz w:val="24"/>
          <w:szCs w:val="24"/>
        </w:rPr>
        <w:t>ОСТ ДСО 2.0</w:t>
      </w:r>
      <w:r>
        <w:rPr>
          <w:rStyle w:val="FontStyle101"/>
          <w:b w:val="0"/>
          <w:bCs w:val="0"/>
          <w:sz w:val="24"/>
          <w:szCs w:val="24"/>
        </w:rPr>
        <w:t>4</w:t>
      </w:r>
      <w:r w:rsidR="00287146" w:rsidRPr="00D029B8">
        <w:rPr>
          <w:rFonts w:ascii="Times New Roman" w:hAnsi="Times New Roman" w:cs="Times New Roman"/>
          <w:sz w:val="24"/>
          <w:szCs w:val="24"/>
        </w:rPr>
        <w:t>);</w:t>
      </w:r>
    </w:p>
    <w:p w:rsidR="00287146" w:rsidRPr="00D029B8" w:rsidRDefault="00D029B8" w:rsidP="00D029B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тандарт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87146" w:rsidRPr="00D029B8">
        <w:rPr>
          <w:rFonts w:ascii="Times New Roman" w:hAnsi="Times New Roman" w:cs="Times New Roman"/>
          <w:sz w:val="24"/>
          <w:szCs w:val="24"/>
        </w:rPr>
        <w:t>Подходы и методы оценки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 (</w:t>
      </w:r>
      <w:r w:rsidRPr="00D029B8">
        <w:rPr>
          <w:rStyle w:val="FontStyle101"/>
          <w:b w:val="0"/>
          <w:bCs w:val="0"/>
          <w:sz w:val="24"/>
          <w:szCs w:val="24"/>
        </w:rPr>
        <w:t>ОСТ ДСО 2.0</w:t>
      </w:r>
      <w:r>
        <w:rPr>
          <w:rStyle w:val="FontStyle101"/>
          <w:b w:val="0"/>
          <w:bCs w:val="0"/>
          <w:sz w:val="24"/>
          <w:szCs w:val="24"/>
        </w:rPr>
        <w:t>5</w:t>
      </w:r>
      <w:r w:rsidR="00287146" w:rsidRPr="00D029B8">
        <w:rPr>
          <w:rFonts w:ascii="Times New Roman" w:hAnsi="Times New Roman" w:cs="Times New Roman"/>
          <w:sz w:val="24"/>
          <w:szCs w:val="24"/>
        </w:rPr>
        <w:t>);</w:t>
      </w:r>
    </w:p>
    <w:p w:rsidR="00287146" w:rsidRPr="00D029B8" w:rsidRDefault="00D029B8" w:rsidP="00D029B8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7146" w:rsidRPr="00D029B8">
        <w:rPr>
          <w:rFonts w:ascii="Times New Roman" w:hAnsi="Times New Roman" w:cs="Times New Roman"/>
          <w:sz w:val="24"/>
          <w:szCs w:val="24"/>
        </w:rPr>
        <w:t xml:space="preserve">тандарт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87146" w:rsidRPr="00D029B8">
        <w:rPr>
          <w:rFonts w:ascii="Times New Roman" w:hAnsi="Times New Roman" w:cs="Times New Roman"/>
          <w:sz w:val="24"/>
          <w:szCs w:val="24"/>
        </w:rPr>
        <w:t>Отчет об оценке (</w:t>
      </w:r>
      <w:r w:rsidRPr="00D029B8">
        <w:rPr>
          <w:rStyle w:val="FontStyle101"/>
          <w:b w:val="0"/>
          <w:bCs w:val="0"/>
          <w:sz w:val="24"/>
          <w:szCs w:val="24"/>
        </w:rPr>
        <w:t>ОСТ ДСО 2.0</w:t>
      </w:r>
      <w:r>
        <w:rPr>
          <w:rStyle w:val="FontStyle101"/>
          <w:b w:val="0"/>
          <w:bCs w:val="0"/>
          <w:sz w:val="24"/>
          <w:szCs w:val="24"/>
        </w:rPr>
        <w:t>6</w:t>
      </w:r>
      <w:r w:rsidR="00287146" w:rsidRPr="00D029B8">
        <w:rPr>
          <w:rFonts w:ascii="Times New Roman" w:hAnsi="Times New Roman" w:cs="Times New Roman"/>
          <w:sz w:val="24"/>
          <w:szCs w:val="24"/>
        </w:rPr>
        <w:t>);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87146">
        <w:rPr>
          <w:rFonts w:ascii="Times New Roman" w:hAnsi="Times New Roman" w:cs="Times New Roman"/>
          <w:sz w:val="24"/>
          <w:szCs w:val="24"/>
        </w:rPr>
        <w:t>. Специальные стандарты оценки определяют дополнительные требования к порядку проведения оценки, в том числе для отдельных видов объектов оценки (недвижимости, машин и оборудования, бизнеса, нематериальных активов и интеллектуальной собственности).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146" w:rsidRPr="00D029B8" w:rsidRDefault="00D029B8" w:rsidP="00D029B8">
      <w:pPr>
        <w:pStyle w:val="Style19"/>
        <w:widowControl/>
        <w:spacing w:before="120" w:after="240"/>
        <w:jc w:val="both"/>
        <w:rPr>
          <w:rStyle w:val="FontStyle67"/>
          <w:sz w:val="24"/>
          <w:szCs w:val="24"/>
        </w:rPr>
      </w:pPr>
      <w:r>
        <w:rPr>
          <w:rStyle w:val="FontStyle67"/>
          <w:sz w:val="24"/>
          <w:szCs w:val="24"/>
        </w:rPr>
        <w:t>4.0</w:t>
      </w:r>
      <w:r w:rsidR="00287146" w:rsidRPr="00D029B8">
        <w:rPr>
          <w:rStyle w:val="FontStyle67"/>
          <w:sz w:val="24"/>
          <w:szCs w:val="24"/>
        </w:rPr>
        <w:t>. Основные понятия, используемые в стандартах оценки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D029B8">
        <w:rPr>
          <w:rFonts w:ascii="Times New Roman" w:hAnsi="Times New Roman" w:cs="Times New Roman"/>
          <w:i/>
          <w:iCs/>
          <w:sz w:val="24"/>
          <w:szCs w:val="24"/>
          <w:u w:val="single"/>
        </w:rPr>
        <w:t>Оценка стоимости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представляет собой определение стоимости объекта оценки в соответствии с федеральными стандартами оценки.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D029B8">
        <w:rPr>
          <w:rFonts w:ascii="Times New Roman" w:hAnsi="Times New Roman" w:cs="Times New Roman"/>
          <w:i/>
          <w:iCs/>
          <w:sz w:val="24"/>
          <w:szCs w:val="24"/>
          <w:u w:val="single"/>
        </w:rPr>
        <w:t>Стоимость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представляет собой меру ценности объекта для участников рынка или конкретных лиц, выраженную в виде денежной суммы, определенную на конкретную дату в соответствии с конкретным видом стоимости, установленным федеральными стандартами оценки.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D029B8">
        <w:rPr>
          <w:rFonts w:ascii="Times New Roman" w:hAnsi="Times New Roman" w:cs="Times New Roman"/>
          <w:i/>
          <w:iCs/>
          <w:sz w:val="24"/>
          <w:szCs w:val="24"/>
          <w:u w:val="single"/>
        </w:rPr>
        <w:t>Цена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представляет собой денежную сумму, запрашиваемую, предлагаемую или уплачиваемую участниками в результате совершенной или предполагаемой сделки.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D029B8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 оценки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представляет собой предполагаемое использование результата оценки, отражающее случаи обязательной оценки, установленные законодательством Российской Федерации, и (или) иные причины, в связи с которыми возникла необходимость определения стоимости объекта оценки.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D029B8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Допущение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представляет собой предположение, принимаемое как верное и касающееся фактов, условий или обстоятельств, связанных с объектом оценки, целью оценки, ограничениями оценки, используемой информацией или подходами (методами) к оценке.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4.6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D029B8">
        <w:rPr>
          <w:rFonts w:ascii="Times New Roman" w:hAnsi="Times New Roman" w:cs="Times New Roman"/>
          <w:i/>
          <w:iCs/>
          <w:sz w:val="24"/>
          <w:szCs w:val="24"/>
          <w:u w:val="single"/>
        </w:rPr>
        <w:t>Подход к оценке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представляет собой совокупность методов оценки, основанных на общей методологии.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 оценки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представляет собой последовательность процедур, позволяющую на основе существенной для данного метода информации определить стоимость объекта оценки.</w:t>
      </w:r>
    </w:p>
    <w:p w:rsidR="00287146" w:rsidRDefault="00D029B8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Методические рекомендации по оценке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представляют собой методические рекомендации по оценке, разработанные в целях развития положений утвержденных федеральных стандартов оценки и одобренные советом по оценочной деятельности при Минэкономразвития России.</w:t>
      </w:r>
    </w:p>
    <w:p w:rsidR="00287146" w:rsidRDefault="0038521C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Результат оценки</w:t>
      </w:r>
      <w:r w:rsidR="00287146">
        <w:rPr>
          <w:rFonts w:ascii="Times New Roman" w:hAnsi="Times New Roman" w:cs="Times New Roman"/>
          <w:sz w:val="24"/>
          <w:szCs w:val="24"/>
        </w:rPr>
        <w:t xml:space="preserve"> (итоговая стоимость объекта оценки) представляет собой стоимость объекта, определенную на основе профессионального суждения оценщика для конкретной цели оценки с учетом допущений и ограничений оценки. Результат оценки выражается в рублях или иной валюте в соответствии с заданием на оценку с указанием эквивалента в рублях. Результат оценки может быть представлен в виде числа и (или) интервала значений, являться результатом математического округления.</w:t>
      </w:r>
    </w:p>
    <w:p w:rsidR="00287146" w:rsidRDefault="0038521C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Пользователями</w:t>
      </w:r>
      <w:r w:rsidR="00287146">
        <w:rPr>
          <w:rFonts w:ascii="Times New Roman" w:hAnsi="Times New Roman" w:cs="Times New Roman"/>
          <w:sz w:val="24"/>
          <w:szCs w:val="24"/>
        </w:rPr>
        <w:t xml:space="preserve"> результата оценки, отчета об оценке могут являться заказчик оценки и иные лица в соответствии с целью оценки.</w:t>
      </w:r>
    </w:p>
    <w:p w:rsidR="00287146" w:rsidRDefault="0038521C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Существенность</w:t>
      </w:r>
      <w:r w:rsidR="00287146">
        <w:rPr>
          <w:rFonts w:ascii="Times New Roman" w:hAnsi="Times New Roman" w:cs="Times New Roman"/>
          <w:sz w:val="24"/>
          <w:szCs w:val="24"/>
        </w:rPr>
        <w:t xml:space="preserve"> представляет собой степень влияния информации, допущений, ограничений оценки и проведенных расчетов на результат оценки. Существенность может не иметь количественного измерения. Для определения уровня существенности требуется профессиональное суждение в области оценочной деятельности.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оценки уровень существенности может быть определен в том числе для:</w:t>
      </w:r>
    </w:p>
    <w:p w:rsidR="00287146" w:rsidRPr="0038521C" w:rsidRDefault="00287146" w:rsidP="0038521C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1C">
        <w:rPr>
          <w:rFonts w:ascii="Times New Roman" w:hAnsi="Times New Roman" w:cs="Times New Roman"/>
          <w:sz w:val="24"/>
          <w:szCs w:val="24"/>
        </w:rPr>
        <w:t>информации, включая исходные данные (характеристики объекта оценки и его аналогов, рыночные показатели);</w:t>
      </w:r>
    </w:p>
    <w:p w:rsidR="00287146" w:rsidRPr="0038521C" w:rsidRDefault="00287146" w:rsidP="0038521C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1C">
        <w:rPr>
          <w:rFonts w:ascii="Times New Roman" w:hAnsi="Times New Roman" w:cs="Times New Roman"/>
          <w:sz w:val="24"/>
          <w:szCs w:val="24"/>
        </w:rPr>
        <w:t>проведенных расчетов, в частности, в случаях расхождений результатов оценки, полученных в рамках применения различных подходов и методов оценки;</w:t>
      </w:r>
    </w:p>
    <w:p w:rsidR="00287146" w:rsidRPr="0038521C" w:rsidRDefault="00287146" w:rsidP="0038521C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1C">
        <w:rPr>
          <w:rFonts w:ascii="Times New Roman" w:hAnsi="Times New Roman" w:cs="Times New Roman"/>
          <w:sz w:val="24"/>
          <w:szCs w:val="24"/>
        </w:rPr>
        <w:t>допущений и ограничений оценки.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Существенность зависит в том числе от цели оценки.</w:t>
      </w:r>
    </w:p>
    <w:p w:rsidR="00287146" w:rsidRDefault="0038521C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287146">
        <w:rPr>
          <w:rFonts w:ascii="Times New Roman" w:hAnsi="Times New Roman" w:cs="Times New Roman"/>
          <w:sz w:val="24"/>
          <w:szCs w:val="24"/>
        </w:rPr>
        <w:t xml:space="preserve">. 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Понятия 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должен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следует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="00287146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может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 w:rsidR="00287146">
        <w:rPr>
          <w:rFonts w:ascii="Times New Roman" w:hAnsi="Times New Roman" w:cs="Times New Roman"/>
          <w:sz w:val="24"/>
          <w:szCs w:val="24"/>
        </w:rPr>
        <w:t xml:space="preserve"> в настоящих стандартах оценки применяются для обозначения степени обязательности выполнения требований и рекомендаций, при этом: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понятие </w:t>
      </w:r>
      <w:r w:rsidR="0038521C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должен</w:t>
      </w:r>
      <w:r w:rsidR="0038521C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указывает на безусловную обязанность оценщика выполнить то или иное действие. Оценщик должен выполнять требование в каждом случае, когда имеет место такое указание в стандартах оценки;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понятие </w:t>
      </w:r>
      <w:r w:rsidR="0038521C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следует</w:t>
      </w:r>
      <w:r w:rsidR="0038521C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указывает на предпочтительные действия оценщика. В каждом случае оценщик рассматривает возможность и целесообразность выполнения требования и при наличии оснований вправе отказаться от его выполнения;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понятие </w:t>
      </w:r>
      <w:r w:rsidR="0038521C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может</w:t>
      </w:r>
      <w:r w:rsidR="0038521C" w:rsidRPr="0038521C">
        <w:rPr>
          <w:rFonts w:ascii="Times New Roman" w:hAnsi="Times New Roman" w:cs="Times New Roman"/>
          <w:i/>
          <w:iCs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указывает на действия, которые не являются обязательными. В этой области реализуется профессиональное суждение оценщика использовать либо не использовать ту или иную возможность.</w:t>
      </w:r>
    </w:p>
    <w:p w:rsidR="00287146" w:rsidRDefault="00287146" w:rsidP="002871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146" w:rsidRDefault="00287146"/>
    <w:p w:rsidR="00287146" w:rsidRDefault="00287146"/>
    <w:p w:rsidR="00287146" w:rsidRDefault="00287146"/>
    <w:sectPr w:rsidR="00287146" w:rsidSect="0028714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95E"/>
    <w:multiLevelType w:val="hybridMultilevel"/>
    <w:tmpl w:val="CF1038F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7596ACD"/>
    <w:multiLevelType w:val="hybridMultilevel"/>
    <w:tmpl w:val="0A0E0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1D56"/>
    <w:multiLevelType w:val="hybridMultilevel"/>
    <w:tmpl w:val="5A445D9C"/>
    <w:lvl w:ilvl="0" w:tplc="CCE4DDB0"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4D11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11EF3"/>
    <w:multiLevelType w:val="hybridMultilevel"/>
    <w:tmpl w:val="1726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875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EE1117"/>
    <w:multiLevelType w:val="hybridMultilevel"/>
    <w:tmpl w:val="34CAA974"/>
    <w:lvl w:ilvl="0" w:tplc="7EF63192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4B6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C31896"/>
    <w:multiLevelType w:val="hybridMultilevel"/>
    <w:tmpl w:val="5B9CD3AC"/>
    <w:lvl w:ilvl="0" w:tplc="5F441BC4"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46"/>
    <w:rsid w:val="00183B74"/>
    <w:rsid w:val="00287146"/>
    <w:rsid w:val="0038521C"/>
    <w:rsid w:val="004A4038"/>
    <w:rsid w:val="009B61DB"/>
    <w:rsid w:val="009E3FD3"/>
    <w:rsid w:val="00D029B8"/>
    <w:rsid w:val="00E7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00EE61"/>
  <w15:chartTrackingRefBased/>
  <w15:docId w15:val="{54F680F9-BD62-48E9-9D26-D616A5FB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1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287146"/>
    <w:pPr>
      <w:widowControl w:val="0"/>
      <w:autoSpaceDE w:val="0"/>
      <w:autoSpaceDN w:val="0"/>
      <w:adjustRightInd w:val="0"/>
      <w:spacing w:after="0" w:line="251" w:lineRule="exact"/>
      <w:ind w:hanging="499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9">
    <w:name w:val="Style19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67">
    <w:name w:val="Font Style67"/>
    <w:uiPriority w:val="99"/>
    <w:rsid w:val="002871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5">
    <w:name w:val="Font Style75"/>
    <w:uiPriority w:val="99"/>
    <w:rsid w:val="00287146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1">
    <w:name w:val="Style61"/>
    <w:basedOn w:val="a"/>
    <w:uiPriority w:val="99"/>
    <w:rsid w:val="00287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1">
    <w:name w:val="Обычный (Web)1"/>
    <w:aliases w:val="Обычный (Web)11,Обычный (веб)2,Обычный (Web),Обычный (веб) Знак,Обычный (веб) Знак1 Знак,Обычный (веб) Знак Знак1 Знак,Обычный (веб) Знак Знак Знак Знак, Знак Знак Знак Знак Знак,Обычный (веб) Знак Знак, Знак Знак"/>
    <w:basedOn w:val="a"/>
    <w:next w:val="a3"/>
    <w:link w:val="1"/>
    <w:rsid w:val="0028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Обычный (Web)1 Знак,Обычный (Web)11 Знак,Обычный (веб)2 Знак,Обычный (Web) Знак,Обычный (веб) Знак Знак1,Обычный (веб) Знак1 Знак Знак,Обычный (веб) Знак Знак1 Знак Знак,Обычный (веб) Знак Знак Знак Знак Знак, Знак Знак Знак"/>
    <w:link w:val="Web1"/>
    <w:rsid w:val="00287146"/>
    <w:rPr>
      <w:rFonts w:ascii="Times New Roman" w:hAnsi="Times New Roman"/>
      <w:sz w:val="24"/>
      <w:szCs w:val="24"/>
    </w:rPr>
  </w:style>
  <w:style w:type="character" w:customStyle="1" w:styleId="FontStyle101">
    <w:name w:val="Font Style101"/>
    <w:uiPriority w:val="99"/>
    <w:rsid w:val="0028714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87146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2665"/>
    <w:pPr>
      <w:ind w:left="720"/>
      <w:contextualSpacing/>
    </w:pPr>
  </w:style>
  <w:style w:type="paragraph" w:customStyle="1" w:styleId="Style26">
    <w:name w:val="Style26"/>
    <w:basedOn w:val="a"/>
    <w:uiPriority w:val="99"/>
    <w:rsid w:val="009B61DB"/>
    <w:pPr>
      <w:widowControl w:val="0"/>
      <w:autoSpaceDE w:val="0"/>
      <w:autoSpaceDN w:val="0"/>
      <w:adjustRightInd w:val="0"/>
      <w:spacing w:after="0" w:line="251" w:lineRule="exact"/>
      <w:ind w:hanging="514"/>
    </w:pPr>
    <w:rPr>
      <w:rFonts w:ascii="Lucida Sans Unicode" w:eastAsia="Times New Roman" w:hAnsi="Lucida Sans Unicod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Katerina Tsarkova</cp:lastModifiedBy>
  <cp:revision>4</cp:revision>
  <dcterms:created xsi:type="dcterms:W3CDTF">2023-04-06T17:24:00Z</dcterms:created>
  <dcterms:modified xsi:type="dcterms:W3CDTF">2023-04-11T17:06:00Z</dcterms:modified>
</cp:coreProperties>
</file>