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F4" w:rsidRPr="001E6F97" w:rsidRDefault="008521F4" w:rsidP="008521F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lang w:eastAsia="ru-RU"/>
        </w:rPr>
        <w:t>1</w:t>
      </w:r>
    </w:p>
    <w:p w:rsidR="008521F4" w:rsidRDefault="008521F4" w:rsidP="008521F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521F4" w:rsidRDefault="008521F4" w:rsidP="008521F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8521F4" w:rsidRDefault="008521F4" w:rsidP="008521F4">
      <w:pPr>
        <w:spacing w:after="0" w:line="240" w:lineRule="auto"/>
        <w:jc w:val="center"/>
        <w:rPr>
          <w:rFonts w:ascii="Times New Roman" w:eastAsia="Times New Roman" w:hAnsi="Times New Roman"/>
          <w:b/>
          <w:bCs/>
          <w:sz w:val="24"/>
          <w:szCs w:val="24"/>
          <w:lang w:eastAsia="ru-RU"/>
        </w:rPr>
      </w:pPr>
      <w:r w:rsidRPr="008521F4">
        <w:rPr>
          <w:rFonts w:ascii="Times New Roman" w:eastAsia="Times New Roman" w:hAnsi="Times New Roman"/>
          <w:b/>
          <w:bCs/>
          <w:sz w:val="24"/>
          <w:szCs w:val="24"/>
          <w:lang w:eastAsia="ru-RU"/>
        </w:rPr>
        <w:t>СРО «ДЕЛОВОЙ СОЮЗ ОЦЕНЩИКОВ»</w:t>
      </w:r>
    </w:p>
    <w:p w:rsidR="008521F4" w:rsidRPr="008521F4" w:rsidRDefault="008521F4" w:rsidP="008521F4">
      <w:pPr>
        <w:spacing w:after="0" w:line="240" w:lineRule="auto"/>
        <w:jc w:val="center"/>
        <w:rPr>
          <w:rFonts w:ascii="Times New Roman" w:eastAsia="Times New Roman" w:hAnsi="Times New Roman"/>
          <w:b/>
          <w:bCs/>
          <w:sz w:val="24"/>
          <w:szCs w:val="24"/>
          <w:lang w:eastAsia="ru-RU"/>
        </w:rPr>
      </w:pPr>
    </w:p>
    <w:p w:rsidR="002D36C2" w:rsidRDefault="002D36C2" w:rsidP="008521F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w:t>
      </w:r>
      <w:r w:rsidR="00DD7319">
        <w:rPr>
          <w:rFonts w:ascii="Times New Roman" w:eastAsia="Times New Roman" w:hAnsi="Times New Roman"/>
          <w:sz w:val="24"/>
          <w:szCs w:val="24"/>
          <w:lang w:eastAsia="ru-RU"/>
        </w:rPr>
        <w:t>1</w:t>
      </w:r>
      <w:r w:rsidR="00CE0204">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201</w:t>
      </w:r>
      <w:r w:rsidR="00DD7319">
        <w:rPr>
          <w:rFonts w:ascii="Times New Roman" w:eastAsia="Times New Roman" w:hAnsi="Times New Roman"/>
          <w:sz w:val="24"/>
          <w:szCs w:val="24"/>
          <w:lang w:eastAsia="ru-RU"/>
        </w:rPr>
        <w:t>9</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8521F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8521F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521F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8521F4">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rsidR="00F74B74" w:rsidRDefault="00F74B74" w:rsidP="008521F4">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521F4" w:rsidRDefault="008521F4" w:rsidP="008521F4">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продлении сроков предоставления членами Партнерства отчетности за 4-й квартал 201</w:t>
      </w:r>
      <w:r w:rsidR="00DD7319">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w:t>
      </w:r>
      <w:r w:rsidR="002F10E6">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rsidR="00033E59" w:rsidRDefault="00033E59" w:rsidP="00033E59">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033E59" w:rsidRDefault="00033E59" w:rsidP="00033E59">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выходными и праздничными днями в период с </w:t>
      </w:r>
      <w:r w:rsidR="00DD7319">
        <w:rPr>
          <w:rFonts w:ascii="Times New Roman" w:eastAsia="Times New Roman" w:hAnsi="Times New Roman"/>
          <w:sz w:val="24"/>
          <w:szCs w:val="24"/>
          <w:lang w:eastAsia="ru-RU"/>
        </w:rPr>
        <w:t>30</w:t>
      </w:r>
      <w:r>
        <w:rPr>
          <w:rFonts w:ascii="Times New Roman" w:eastAsia="Times New Roman" w:hAnsi="Times New Roman"/>
          <w:sz w:val="24"/>
          <w:szCs w:val="24"/>
          <w:lang w:eastAsia="ru-RU"/>
        </w:rPr>
        <w:t>.</w:t>
      </w:r>
      <w:r w:rsidR="00DD7319">
        <w:rPr>
          <w:rFonts w:ascii="Times New Roman" w:eastAsia="Times New Roman" w:hAnsi="Times New Roman"/>
          <w:sz w:val="24"/>
          <w:szCs w:val="24"/>
          <w:lang w:eastAsia="ru-RU"/>
        </w:rPr>
        <w:t>12</w:t>
      </w:r>
      <w:r>
        <w:rPr>
          <w:rFonts w:ascii="Times New Roman" w:eastAsia="Times New Roman" w:hAnsi="Times New Roman"/>
          <w:sz w:val="24"/>
          <w:szCs w:val="24"/>
          <w:lang w:eastAsia="ru-RU"/>
        </w:rPr>
        <w:t>.201</w:t>
      </w:r>
      <w:r w:rsidR="00DD7319">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 по </w:t>
      </w:r>
      <w:r w:rsidR="00772F94">
        <w:rPr>
          <w:rFonts w:ascii="Times New Roman" w:eastAsia="Times New Roman" w:hAnsi="Times New Roman"/>
          <w:sz w:val="24"/>
          <w:szCs w:val="24"/>
          <w:lang w:eastAsia="ru-RU"/>
        </w:rPr>
        <w:t>08</w:t>
      </w:r>
      <w:r>
        <w:rPr>
          <w:rFonts w:ascii="Times New Roman" w:eastAsia="Times New Roman" w:hAnsi="Times New Roman"/>
          <w:sz w:val="24"/>
          <w:szCs w:val="24"/>
          <w:lang w:eastAsia="ru-RU"/>
        </w:rPr>
        <w:t>.01.201</w:t>
      </w:r>
      <w:r w:rsidR="00DD7319">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 постановили продлить сроки предоставления отчетности за 4-й квартал 201</w:t>
      </w:r>
      <w:r w:rsidR="00DD7319">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до конца 1-го квартала 201</w:t>
      </w:r>
      <w:r w:rsidR="00DD7319">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w:t>
      </w:r>
    </w:p>
    <w:p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30FA3">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w:t>
      </w:r>
      <w:r w:rsidR="00DD7319">
        <w:rPr>
          <w:rFonts w:ascii="Times New Roman" w:eastAsia="Times New Roman" w:hAnsi="Times New Roman"/>
          <w:sz w:val="24"/>
          <w:szCs w:val="24"/>
          <w:lang w:eastAsia="ru-RU"/>
        </w:rPr>
        <w:t>1</w:t>
      </w:r>
      <w:r w:rsidR="004A1471">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sidR="004A1471">
        <w:rPr>
          <w:rFonts w:ascii="Times New Roman" w:eastAsia="Times New Roman" w:hAnsi="Times New Roman"/>
          <w:sz w:val="24"/>
          <w:szCs w:val="24"/>
          <w:lang w:eastAsia="ru-RU"/>
        </w:rPr>
        <w:t xml:space="preserve"> 201</w:t>
      </w:r>
      <w:r w:rsidR="00DD7319">
        <w:rPr>
          <w:rFonts w:ascii="Times New Roman" w:eastAsia="Times New Roman" w:hAnsi="Times New Roman"/>
          <w:sz w:val="24"/>
          <w:szCs w:val="24"/>
          <w:lang w:eastAsia="ru-RU"/>
        </w:rPr>
        <w:t>9</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w:t>
      </w:r>
      <w:r w:rsidR="00DD7319">
        <w:rPr>
          <w:rFonts w:ascii="Times New Roman" w:eastAsia="Times New Roman" w:hAnsi="Times New Roman"/>
          <w:sz w:val="24"/>
          <w:szCs w:val="24"/>
          <w:lang w:eastAsia="ru-RU"/>
        </w:rPr>
        <w:t>1</w:t>
      </w:r>
      <w:r w:rsidR="004A1471">
        <w:rPr>
          <w:rFonts w:ascii="Times New Roman" w:eastAsia="Times New Roman" w:hAnsi="Times New Roman"/>
          <w:sz w:val="24"/>
          <w:szCs w:val="24"/>
          <w:lang w:eastAsia="ru-RU"/>
        </w:rPr>
        <w:t xml:space="preserve"> </w:t>
      </w:r>
      <w:r w:rsidR="00772F94">
        <w:rPr>
          <w:rFonts w:ascii="Times New Roman" w:eastAsia="Times New Roman" w:hAnsi="Times New Roman"/>
          <w:sz w:val="24"/>
          <w:szCs w:val="24"/>
          <w:lang w:eastAsia="ru-RU"/>
        </w:rPr>
        <w:t>января</w:t>
      </w:r>
      <w:r w:rsidR="004A1471">
        <w:rPr>
          <w:rFonts w:ascii="Times New Roman" w:eastAsia="Times New Roman" w:hAnsi="Times New Roman"/>
          <w:sz w:val="24"/>
          <w:szCs w:val="24"/>
          <w:lang w:eastAsia="ru-RU"/>
        </w:rPr>
        <w:t xml:space="preserve"> 201</w:t>
      </w:r>
      <w:r w:rsidR="00DD7319">
        <w:rPr>
          <w:rFonts w:ascii="Times New Roman" w:eastAsia="Times New Roman" w:hAnsi="Times New Roman"/>
          <w:sz w:val="24"/>
          <w:szCs w:val="24"/>
          <w:lang w:eastAsia="ru-RU"/>
        </w:rPr>
        <w:t>9</w:t>
      </w:r>
      <w:r w:rsidR="004A1471">
        <w:rPr>
          <w:rFonts w:ascii="Times New Roman" w:eastAsia="Times New Roman" w:hAnsi="Times New Roman"/>
          <w:sz w:val="24"/>
          <w:szCs w:val="24"/>
          <w:lang w:eastAsia="ru-RU"/>
        </w:rPr>
        <w:t xml:space="preserve"> г.</w:t>
      </w:r>
    </w:p>
    <w:p w:rsidR="008521F4" w:rsidRDefault="008521F4" w:rsidP="004A1471">
      <w:pPr>
        <w:pStyle w:val="a3"/>
        <w:spacing w:before="120" w:after="120" w:line="240" w:lineRule="auto"/>
        <w:ind w:left="0"/>
        <w:jc w:val="both"/>
        <w:rPr>
          <w:rFonts w:ascii="Times New Roman" w:eastAsia="Times New Roman" w:hAnsi="Times New Roman"/>
          <w:sz w:val="24"/>
          <w:szCs w:val="24"/>
          <w:lang w:eastAsia="ru-RU"/>
        </w:rPr>
      </w:pPr>
      <w:bookmarkStart w:id="0" w:name="_GoBack"/>
      <w:bookmarkEnd w:id="0"/>
    </w:p>
    <w:tbl>
      <w:tblPr>
        <w:tblW w:w="0" w:type="auto"/>
        <w:tblInd w:w="-106" w:type="dxa"/>
        <w:tblLook w:val="01E0" w:firstRow="1" w:lastRow="1" w:firstColumn="1" w:lastColumn="1" w:noHBand="0" w:noVBand="0"/>
      </w:tblPr>
      <w:tblGrid>
        <w:gridCol w:w="2768"/>
        <w:gridCol w:w="4821"/>
        <w:gridCol w:w="2088"/>
      </w:tblGrid>
      <w:tr w:rsidR="00F74B74" w:rsidTr="008521F4">
        <w:trPr>
          <w:trHeight w:val="530"/>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8521F4">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152589"/>
    <w:rsid w:val="001824F8"/>
    <w:rsid w:val="001D15D0"/>
    <w:rsid w:val="001D3997"/>
    <w:rsid w:val="001D738F"/>
    <w:rsid w:val="001F4402"/>
    <w:rsid w:val="00222465"/>
    <w:rsid w:val="002373B6"/>
    <w:rsid w:val="002857F3"/>
    <w:rsid w:val="002A6B58"/>
    <w:rsid w:val="002B0B5D"/>
    <w:rsid w:val="002D36C2"/>
    <w:rsid w:val="002E7747"/>
    <w:rsid w:val="002F10E6"/>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55FBA"/>
    <w:rsid w:val="00691255"/>
    <w:rsid w:val="006A04FA"/>
    <w:rsid w:val="006C3DBC"/>
    <w:rsid w:val="006E7F7A"/>
    <w:rsid w:val="006F425E"/>
    <w:rsid w:val="00707B0D"/>
    <w:rsid w:val="00712A2D"/>
    <w:rsid w:val="0072653C"/>
    <w:rsid w:val="007270D5"/>
    <w:rsid w:val="00751ACE"/>
    <w:rsid w:val="00772F94"/>
    <w:rsid w:val="007B3445"/>
    <w:rsid w:val="007C1A7D"/>
    <w:rsid w:val="007C7D5C"/>
    <w:rsid w:val="007E5468"/>
    <w:rsid w:val="007F36FA"/>
    <w:rsid w:val="00825B44"/>
    <w:rsid w:val="008521F4"/>
    <w:rsid w:val="00870E0E"/>
    <w:rsid w:val="00877458"/>
    <w:rsid w:val="008849EF"/>
    <w:rsid w:val="00886438"/>
    <w:rsid w:val="008C2E61"/>
    <w:rsid w:val="008E4642"/>
    <w:rsid w:val="008E5170"/>
    <w:rsid w:val="00921928"/>
    <w:rsid w:val="00930885"/>
    <w:rsid w:val="009415EE"/>
    <w:rsid w:val="00973F7F"/>
    <w:rsid w:val="00997C34"/>
    <w:rsid w:val="009A3ED7"/>
    <w:rsid w:val="009D79D6"/>
    <w:rsid w:val="00A54EB2"/>
    <w:rsid w:val="00A85AFD"/>
    <w:rsid w:val="00AA2DAC"/>
    <w:rsid w:val="00AD34B5"/>
    <w:rsid w:val="00AE4140"/>
    <w:rsid w:val="00AE4F8E"/>
    <w:rsid w:val="00AF7846"/>
    <w:rsid w:val="00B009B8"/>
    <w:rsid w:val="00B06B31"/>
    <w:rsid w:val="00B14BC8"/>
    <w:rsid w:val="00B262EE"/>
    <w:rsid w:val="00B3638E"/>
    <w:rsid w:val="00B46D00"/>
    <w:rsid w:val="00B63505"/>
    <w:rsid w:val="00B717DF"/>
    <w:rsid w:val="00BD3DC9"/>
    <w:rsid w:val="00C02F0A"/>
    <w:rsid w:val="00C04367"/>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646D"/>
    <w:rsid w:val="00DB0B6B"/>
    <w:rsid w:val="00DB7C36"/>
    <w:rsid w:val="00DD7319"/>
    <w:rsid w:val="00DE13F9"/>
    <w:rsid w:val="00DE6CC3"/>
    <w:rsid w:val="00DF1704"/>
    <w:rsid w:val="00E21380"/>
    <w:rsid w:val="00E47D1D"/>
    <w:rsid w:val="00E627BC"/>
    <w:rsid w:val="00EA06B5"/>
    <w:rsid w:val="00EC1930"/>
    <w:rsid w:val="00EC273F"/>
    <w:rsid w:val="00ED4F54"/>
    <w:rsid w:val="00EF632E"/>
    <w:rsid w:val="00F20368"/>
    <w:rsid w:val="00F3011C"/>
    <w:rsid w:val="00F30FA3"/>
    <w:rsid w:val="00F50382"/>
    <w:rsid w:val="00F74B74"/>
    <w:rsid w:val="00F86BE7"/>
    <w:rsid w:val="00FB19E9"/>
    <w:rsid w:val="00FC775A"/>
    <w:rsid w:val="00FE6AA5"/>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FF58"/>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8521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cp:lastPrinted>2015-06-26T11:15:00Z</cp:lastPrinted>
  <dcterms:created xsi:type="dcterms:W3CDTF">2015-12-24T13:43:00Z</dcterms:created>
  <dcterms:modified xsi:type="dcterms:W3CDTF">2019-01-14T14:47:00Z</dcterms:modified>
</cp:coreProperties>
</file>