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39253A">
        <w:rPr>
          <w:rFonts w:ascii="Times New Roman" w:eastAsia="Times New Roman" w:hAnsi="Times New Roman"/>
          <w:b/>
          <w:bCs/>
          <w:sz w:val="24"/>
          <w:szCs w:val="24"/>
          <w:lang w:eastAsia="ru-RU"/>
        </w:rPr>
        <w:t>6</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D32BF">
        <w:rPr>
          <w:rFonts w:ascii="Times New Roman" w:eastAsia="Times New Roman" w:hAnsi="Times New Roman"/>
          <w:sz w:val="24"/>
          <w:szCs w:val="24"/>
          <w:lang w:eastAsia="ru-RU"/>
        </w:rPr>
        <w:t>26</w:t>
      </w:r>
      <w:r w:rsidR="00B03925">
        <w:rPr>
          <w:rFonts w:ascii="Times New Roman" w:eastAsia="Times New Roman" w:hAnsi="Times New Roman"/>
          <w:sz w:val="24"/>
          <w:szCs w:val="24"/>
          <w:lang w:eastAsia="ru-RU"/>
        </w:rPr>
        <w:t xml:space="preserve"> </w:t>
      </w:r>
      <w:r w:rsidR="00FD5A84">
        <w:rPr>
          <w:rFonts w:ascii="Times New Roman" w:eastAsia="Times New Roman" w:hAnsi="Times New Roman"/>
          <w:sz w:val="24"/>
          <w:szCs w:val="24"/>
          <w:lang w:eastAsia="ru-RU"/>
        </w:rPr>
        <w:t>января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2D32BF">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2D32BF" w:rsidRDefault="002D32BF" w:rsidP="002D32BF">
      <w:pPr>
        <w:pStyle w:val="a4"/>
        <w:jc w:val="both"/>
        <w:rPr>
          <w:spacing w:val="-4"/>
        </w:rPr>
      </w:pPr>
      <w:r w:rsidRPr="00450706">
        <w:rPr>
          <w:b/>
        </w:rPr>
        <w:t xml:space="preserve">ПОСТАНОВИЛИ: </w:t>
      </w:r>
      <w:r w:rsidRPr="00F8618B">
        <w:rPr>
          <w:spacing w:val="-4"/>
        </w:rPr>
        <w:t xml:space="preserve"> </w:t>
      </w:r>
    </w:p>
    <w:p w:rsidR="002D32BF" w:rsidRPr="00F8618B" w:rsidRDefault="002D32BF" w:rsidP="002D32BF">
      <w:pPr>
        <w:pStyle w:val="a4"/>
        <w:jc w:val="both"/>
        <w:rPr>
          <w:spacing w:val="-4"/>
        </w:rPr>
      </w:pPr>
      <w:r>
        <w:rPr>
          <w:spacing w:val="-4"/>
        </w:rPr>
        <w:t>1)</w:t>
      </w:r>
      <w:r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2D32BF" w:rsidRPr="00287632" w:rsidRDefault="002D32BF" w:rsidP="002D32BF">
      <w:pPr>
        <w:pStyle w:val="a4"/>
        <w:numPr>
          <w:ilvl w:val="0"/>
          <w:numId w:val="5"/>
        </w:numPr>
        <w:jc w:val="both"/>
        <w:rPr>
          <w:spacing w:val="-4"/>
        </w:rPr>
      </w:pPr>
      <w:r w:rsidRPr="00B72598">
        <w:rPr>
          <w:spacing w:val="-4"/>
        </w:rPr>
        <w:t>Ванюшкин Роман Валерьевич</w:t>
      </w:r>
      <w:r w:rsidRPr="00287632">
        <w:rPr>
          <w:spacing w:val="-4"/>
        </w:rPr>
        <w:t>, номер в реестре</w:t>
      </w:r>
      <w:r>
        <w:rPr>
          <w:spacing w:val="-4"/>
        </w:rPr>
        <w:t xml:space="preserve"> 0033</w:t>
      </w:r>
      <w:r w:rsidRPr="00287632">
        <w:rPr>
          <w:spacing w:val="-4"/>
        </w:rPr>
        <w:t>;</w:t>
      </w:r>
    </w:p>
    <w:p w:rsidR="002D32BF" w:rsidRDefault="002D32BF" w:rsidP="002D32BF">
      <w:pPr>
        <w:pStyle w:val="a4"/>
        <w:numPr>
          <w:ilvl w:val="0"/>
          <w:numId w:val="5"/>
        </w:numPr>
        <w:jc w:val="both"/>
        <w:rPr>
          <w:spacing w:val="-4"/>
        </w:rPr>
      </w:pPr>
      <w:r w:rsidRPr="00B72598">
        <w:rPr>
          <w:spacing w:val="-4"/>
        </w:rPr>
        <w:t>Ванюшкина Татьяна Петровна</w:t>
      </w:r>
      <w:r>
        <w:rPr>
          <w:spacing w:val="-4"/>
        </w:rPr>
        <w:t xml:space="preserve">, </w:t>
      </w:r>
      <w:r w:rsidRPr="00441568">
        <w:rPr>
          <w:spacing w:val="-4"/>
        </w:rPr>
        <w:t>номер в реестре</w:t>
      </w:r>
      <w:r>
        <w:rPr>
          <w:spacing w:val="-4"/>
        </w:rPr>
        <w:t xml:space="preserve"> 0034;</w:t>
      </w:r>
    </w:p>
    <w:p w:rsidR="002D32BF" w:rsidRDefault="002D32BF" w:rsidP="002D32BF">
      <w:pPr>
        <w:pStyle w:val="a4"/>
        <w:numPr>
          <w:ilvl w:val="0"/>
          <w:numId w:val="5"/>
        </w:numPr>
        <w:jc w:val="both"/>
        <w:rPr>
          <w:spacing w:val="-4"/>
        </w:rPr>
      </w:pPr>
      <w:r w:rsidRPr="00B72598">
        <w:rPr>
          <w:spacing w:val="-4"/>
        </w:rPr>
        <w:t>Белоусова Елена Леонидовна</w:t>
      </w:r>
      <w:r>
        <w:rPr>
          <w:spacing w:val="-4"/>
        </w:rPr>
        <w:t xml:space="preserve">, номер в реестре </w:t>
      </w:r>
      <w:r w:rsidRPr="00B72598">
        <w:rPr>
          <w:spacing w:val="-4"/>
        </w:rPr>
        <w:t>0498</w:t>
      </w:r>
      <w:r>
        <w:rPr>
          <w:spacing w:val="-4"/>
        </w:rPr>
        <w:t>.</w:t>
      </w:r>
    </w:p>
    <w:p w:rsidR="002D32BF" w:rsidRPr="00450706" w:rsidRDefault="002D32BF" w:rsidP="002D32BF">
      <w:pPr>
        <w:pStyle w:val="a4"/>
        <w:jc w:val="both"/>
      </w:pPr>
      <w:r>
        <w:t>2)</w:t>
      </w:r>
      <w:r w:rsidRPr="00B72598">
        <w:t xml:space="preserve"> </w:t>
      </w:r>
      <w:r w:rsidRPr="00450706">
        <w:t xml:space="preserve">Прекратить  членство в составе членов Партнерства, на основании </w:t>
      </w:r>
      <w:r>
        <w:t>свидетельства о смерти</w:t>
      </w:r>
      <w:r w:rsidRPr="00450706">
        <w:t>, в соответствии со ст.</w:t>
      </w:r>
      <w:r w:rsidR="00032EDF">
        <w:t xml:space="preserve"> </w:t>
      </w:r>
      <w:r w:rsidRPr="00450706">
        <w:t>24 ФЗ №135ФЗ РФ и п.6.</w:t>
      </w:r>
      <w:r>
        <w:t>1.1</w:t>
      </w:r>
      <w:r w:rsidRPr="00450706">
        <w:t>. ст. 6 Положения о членстве в Партнёрстве, следующ</w:t>
      </w:r>
      <w:r>
        <w:t>его</w:t>
      </w:r>
      <w:r w:rsidRPr="00450706">
        <w:t xml:space="preserve"> лиц</w:t>
      </w:r>
      <w:r>
        <w:t>а</w:t>
      </w:r>
      <w:r w:rsidRPr="00450706">
        <w:t xml:space="preserve">: </w:t>
      </w:r>
    </w:p>
    <w:p w:rsidR="002D32BF" w:rsidRPr="00B72598" w:rsidRDefault="002D32BF" w:rsidP="002D32BF">
      <w:pPr>
        <w:pStyle w:val="a4"/>
        <w:numPr>
          <w:ilvl w:val="0"/>
          <w:numId w:val="10"/>
        </w:numPr>
        <w:ind w:left="851"/>
        <w:jc w:val="both"/>
        <w:rPr>
          <w:spacing w:val="-4"/>
        </w:rPr>
      </w:pPr>
      <w:r w:rsidRPr="00B72598">
        <w:rPr>
          <w:spacing w:val="-4"/>
        </w:rPr>
        <w:t>Максимова Татьяна Юрьевна</w:t>
      </w:r>
      <w:r>
        <w:rPr>
          <w:spacing w:val="-4"/>
        </w:rPr>
        <w:t xml:space="preserve">, </w:t>
      </w:r>
      <w:r w:rsidRPr="00B72598">
        <w:rPr>
          <w:spacing w:val="-4"/>
        </w:rPr>
        <w:t>номер в реестре 0161</w:t>
      </w:r>
      <w:r>
        <w:rPr>
          <w:spacing w:val="-4"/>
        </w:rPr>
        <w:t>.</w:t>
      </w:r>
    </w:p>
    <w:p w:rsidR="00CE7B1E" w:rsidRDefault="00CE7B1E" w:rsidP="00CE7B1E">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D32BF">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2D32BF">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2D32BF">
        <w:rPr>
          <w:rFonts w:ascii="Times New Roman" w:eastAsia="Times New Roman" w:hAnsi="Times New Roman"/>
          <w:sz w:val="24"/>
          <w:szCs w:val="24"/>
          <w:lang w:eastAsia="ru-RU"/>
        </w:rPr>
        <w:t>26</w:t>
      </w:r>
      <w:r>
        <w:rPr>
          <w:rFonts w:ascii="Times New Roman" w:eastAsia="Times New Roman" w:hAnsi="Times New Roman"/>
          <w:sz w:val="24"/>
          <w:szCs w:val="24"/>
          <w:lang w:eastAsia="ru-RU"/>
        </w:rPr>
        <w:t xml:space="preserve"> января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D32BF">
        <w:rPr>
          <w:rFonts w:ascii="Times New Roman" w:eastAsia="Times New Roman" w:hAnsi="Times New Roman"/>
          <w:sz w:val="24"/>
          <w:szCs w:val="24"/>
          <w:lang w:eastAsia="ru-RU"/>
        </w:rPr>
        <w:t xml:space="preserve">26 января 2018 </w:t>
      </w:r>
      <w:r>
        <w:rPr>
          <w:rFonts w:ascii="Times New Roman" w:eastAsia="Times New Roman" w:hAnsi="Times New Roman"/>
          <w:sz w:val="24"/>
          <w:szCs w:val="24"/>
          <w:lang w:eastAsia="ru-RU"/>
        </w:rPr>
        <w:t>г.</w:t>
      </w: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2D32BF" w:rsidRDefault="002D32BF"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7C5"/>
    <w:rsid w:val="00023DC5"/>
    <w:rsid w:val="00030E11"/>
    <w:rsid w:val="00032EDF"/>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2018-01-22T06:44:00Z</cp:lastPrinted>
  <dcterms:created xsi:type="dcterms:W3CDTF">2018-01-26T13:30:00Z</dcterms:created>
  <dcterms:modified xsi:type="dcterms:W3CDTF">2018-01-26T13:33:00Z</dcterms:modified>
</cp:coreProperties>
</file>