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A30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2B5B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F85737">
      <w:pPr>
        <w:pStyle w:val="a5"/>
        <w:spacing w:before="120" w:after="8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A426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52F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F85737">
      <w:pPr>
        <w:spacing w:after="8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F85737">
      <w:pPr>
        <w:spacing w:after="8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F85737">
      <w:pPr>
        <w:spacing w:after="8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F85737">
      <w:pPr>
        <w:spacing w:after="8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F85737">
      <w:pPr>
        <w:pStyle w:val="a5"/>
        <w:numPr>
          <w:ilvl w:val="0"/>
          <w:numId w:val="2"/>
        </w:numPr>
        <w:spacing w:after="0" w:line="216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07ED5" w:rsidRDefault="00907ED5" w:rsidP="00F85737">
      <w:pPr>
        <w:pStyle w:val="a5"/>
        <w:numPr>
          <w:ilvl w:val="0"/>
          <w:numId w:val="2"/>
        </w:numPr>
        <w:spacing w:after="0" w:line="216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членов Партнерства.</w:t>
      </w:r>
    </w:p>
    <w:p w:rsidR="00F85737" w:rsidRDefault="00F85737" w:rsidP="00F85737">
      <w:pPr>
        <w:pStyle w:val="a5"/>
        <w:numPr>
          <w:ilvl w:val="0"/>
          <w:numId w:val="2"/>
        </w:numPr>
        <w:spacing w:after="0" w:line="216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1-й квартал 2016 года.</w:t>
      </w:r>
    </w:p>
    <w:p w:rsidR="00907ED5" w:rsidRPr="00F85737" w:rsidRDefault="00907ED5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</w:p>
    <w:p w:rsidR="009B5A78" w:rsidRDefault="009B5A78" w:rsidP="003A4262">
      <w:pPr>
        <w:spacing w:after="80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3A4262">
      <w:pPr>
        <w:spacing w:after="8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07ED5" w:rsidRPr="00F85737" w:rsidRDefault="00907ED5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</w:p>
    <w:p w:rsidR="003A4262" w:rsidRDefault="003A4262" w:rsidP="00F85737">
      <w:pPr>
        <w:spacing w:after="80" w:line="228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907ED5" w:rsidRDefault="00907ED5" w:rsidP="00F85737">
      <w:pPr>
        <w:widowControl w:val="0"/>
        <w:suppressAutoHyphens/>
        <w:spacing w:before="120" w:after="0" w:line="228" w:lineRule="auto"/>
        <w:jc w:val="both"/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</w:pPr>
      <w:r w:rsidRPr="00BD0D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 w:rsidRPr="00BD0D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</w:t>
      </w:r>
      <w:r w:rsidRPr="00F60734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а </w:t>
      </w:r>
      <w:r w:rsidRPr="00593F40"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 xml:space="preserve">основании </w:t>
      </w:r>
      <w:r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 xml:space="preserve">поступивших </w:t>
      </w:r>
      <w:r>
        <w:rPr>
          <w:rFonts w:ascii="Times New Roman" w:hAnsi="Times New Roman"/>
          <w:sz w:val="24"/>
          <w:szCs w:val="24"/>
          <w:lang w:eastAsia="ru-RU"/>
        </w:rPr>
        <w:t xml:space="preserve">в Исполнительную дирекцию 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НП СРО «ДСО» обращений от Управления Федеральной службы государственной регистрации, кадастра и картографии по Ивановской области за исх. №4975 от 11.03.2016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 г. и 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за исх. №6968 от 31.03.2016 г. провести внеплановую проверку деятельности членов НП СРО «ДСО» Курепова Михаила Михайловича, зарегистрированного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в реестре за №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303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и Худяковой Юлии Андреевны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, зарегистрированной в реестре за №0838</w:t>
      </w:r>
      <w:proofErr w:type="gramEnd"/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, в части указанных в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обращениях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замечаний.</w:t>
      </w:r>
    </w:p>
    <w:p w:rsidR="00F85737" w:rsidRDefault="00F85737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  <w:bookmarkStart w:id="0" w:name="_GoBack"/>
      <w:bookmarkEnd w:id="0"/>
    </w:p>
    <w:p w:rsidR="00F85737" w:rsidRDefault="00F85737" w:rsidP="00F85737">
      <w:pPr>
        <w:pStyle w:val="a6"/>
        <w:spacing w:before="0" w:beforeAutospacing="0" w:after="0" w:afterAutospacing="0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F85737" w:rsidRDefault="00F85737" w:rsidP="00F8573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5737" w:rsidRDefault="00F85737" w:rsidP="00F85737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1-й квартал 2016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975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2016 года.</w:t>
      </w:r>
    </w:p>
    <w:p w:rsidR="00907ED5" w:rsidRDefault="00907ED5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B5BD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11 апреля 2016 г.</w:t>
      </w: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737" w:rsidRDefault="003A4262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11 апреля 2016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B0521E" w:rsidRDefault="00B0521E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0521E" w:rsidRDefault="00B0521E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85737">
      <w:pPr>
        <w:spacing w:line="220" w:lineRule="exact"/>
      </w:pPr>
    </w:p>
    <w:sectPr w:rsidR="00822428" w:rsidSect="00F8573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8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9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B5BD5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750F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07ED5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5737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2016-01-20T09:44:00Z</cp:lastPrinted>
  <dcterms:created xsi:type="dcterms:W3CDTF">2016-04-08T15:19:00Z</dcterms:created>
  <dcterms:modified xsi:type="dcterms:W3CDTF">2016-04-13T06:21:00Z</dcterms:modified>
</cp:coreProperties>
</file>